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3665E" w14:textId="56F889FA" w:rsidR="001A603D" w:rsidRDefault="001A603D">
      <w:r>
        <w:rPr>
          <w:rFonts w:ascii="Calibri" w:hAnsi="Calibri" w:cs="Calibri"/>
          <w:color w:val="000000"/>
          <w:shd w:val="clear" w:color="auto" w:fill="FFFFFF"/>
        </w:rPr>
        <w:t xml:space="preserve">LOT 2 Voznesensky </w:t>
      </w:r>
      <w:r w:rsidR="004307D1">
        <w:rPr>
          <w:rFonts w:ascii="Calibri" w:hAnsi="Calibri" w:cs="Calibri"/>
          <w:color w:val="000000"/>
          <w:shd w:val="clear" w:color="auto" w:fill="FFFFFF"/>
        </w:rPr>
        <w:t xml:space="preserve">adult </w:t>
      </w:r>
      <w:r>
        <w:rPr>
          <w:rFonts w:ascii="Calibri" w:hAnsi="Calibri" w:cs="Calibri"/>
          <w:color w:val="000000"/>
          <w:shd w:val="clear" w:color="auto" w:fill="FFFFFF"/>
        </w:rPr>
        <w:t>training center. Voznesensk, st Kibrika 18</w:t>
      </w:r>
      <w:r>
        <w:t xml:space="preserve"> </w:t>
      </w:r>
    </w:p>
    <w:p w14:paraId="30C4711A" w14:textId="430FDACF" w:rsidR="002B3853" w:rsidRDefault="00B1795E">
      <w:r>
        <w:t xml:space="preserve">The work must be carried out within a part of the existing one-story building. A building without a basement, with an attic. The building </w:t>
      </w:r>
      <w:r w:rsidR="009407B8">
        <w:t>is frameless . The walls are brickwork, shellwork stonework. The bearing structures of the floor are wooden beams</w:t>
      </w:r>
    </w:p>
    <w:p w14:paraId="0D5EFC73" w14:textId="6C2BE773" w:rsidR="00E42562" w:rsidRDefault="001D20EC">
      <w:r>
        <w:t xml:space="preserve">All the works specified in the list of works are planned to be performed within these premises, namely: dismantling works, </w:t>
      </w:r>
      <w:r w:rsidR="001E3FFC">
        <w:t xml:space="preserve">installation of </w:t>
      </w:r>
      <w:r w:rsidR="00D054A7">
        <w:rPr>
          <w:lang w:val="en-US"/>
        </w:rPr>
        <w:t>4</w:t>
      </w:r>
      <w:r w:rsidR="001E3FFC">
        <w:t xml:space="preserve"> internal wooden doors and </w:t>
      </w:r>
      <w:r w:rsidR="00E42562">
        <w:rPr>
          <w:lang w:val="uk-UA"/>
        </w:rPr>
        <w:t>5</w:t>
      </w:r>
      <w:r w:rsidR="001E3FFC">
        <w:t xml:space="preserve"> windows, including construction of slopes for doors and windows</w:t>
      </w:r>
      <w:r w:rsidR="00E42562">
        <w:rPr>
          <w:lang w:val="uk-UA"/>
        </w:rPr>
        <w:t xml:space="preserve">. </w:t>
      </w:r>
      <w:r w:rsidR="00E42562">
        <w:t>Repair or replacement of wall plaster; repairs to the lighting system including replacement of distribution panels of the electrical network, sockets and switches; repair to networks of water supply and sewerage, such as replacement of pipes, toilet bowls and sinks, as indicated below. The list of comprehensive works and quantities can be found in Annex C1. Technical Bid.</w:t>
      </w:r>
    </w:p>
    <w:p w14:paraId="133D429D" w14:textId="5ED1F1C4" w:rsidR="009C2B11" w:rsidRPr="001E3FFC" w:rsidRDefault="007D0CF4" w:rsidP="001E3FFC">
      <w:pPr>
        <w:jc w:val="center"/>
      </w:pPr>
      <w:r>
        <w:rPr>
          <w:noProof/>
        </w:rPr>
        <w:drawing>
          <wp:inline distT="0" distB="0" distL="0" distR="0" wp14:anchorId="7192EE50" wp14:editId="21A0AB7B">
            <wp:extent cx="4916556" cy="4796790"/>
            <wp:effectExtent l="0" t="0" r="0" b="3810"/>
            <wp:docPr id="28311290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6590" r="19695"/>
                    <a:stretch/>
                  </pic:blipFill>
                  <pic:spPr bwMode="auto">
                    <a:xfrm>
                      <a:off x="0" y="0"/>
                      <a:ext cx="4916810" cy="4797038"/>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1056"/>
        <w:gridCol w:w="8573"/>
      </w:tblGrid>
      <w:tr w:rsidR="007816E8" w14:paraId="59D00FB2" w14:textId="77777777" w:rsidTr="00B829E7">
        <w:trPr>
          <w:trHeight w:val="454"/>
        </w:trPr>
        <w:tc>
          <w:tcPr>
            <w:tcW w:w="1056" w:type="dxa"/>
            <w:vAlign w:val="center"/>
          </w:tcPr>
          <w:p w14:paraId="76B227FD" w14:textId="77777777" w:rsidR="007816E8" w:rsidRPr="00C6001F" w:rsidRDefault="007816E8" w:rsidP="00B10A68">
            <w:pPr>
              <w:jc w:val="center"/>
              <w:rPr>
                <w:b/>
              </w:rPr>
            </w:pPr>
            <w:r w:rsidRPr="00C6001F">
              <w:rPr>
                <w:b/>
                <w:noProof/>
              </w:rPr>
              <w:drawing>
                <wp:inline distT="0" distB="0" distL="0" distR="0" wp14:anchorId="54E80BC8" wp14:editId="6518DD8F">
                  <wp:extent cx="285790" cy="276264"/>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790" cy="276264"/>
                          </a:xfrm>
                          <a:prstGeom prst="rect">
                            <a:avLst/>
                          </a:prstGeom>
                        </pic:spPr>
                      </pic:pic>
                    </a:graphicData>
                  </a:graphic>
                </wp:inline>
              </w:drawing>
            </w:r>
          </w:p>
        </w:tc>
        <w:tc>
          <w:tcPr>
            <w:tcW w:w="8573" w:type="dxa"/>
          </w:tcPr>
          <w:p w14:paraId="2BB5000F" w14:textId="77777777" w:rsidR="007816E8" w:rsidRPr="00DA7E0B" w:rsidRDefault="007816E8" w:rsidP="00B10A68">
            <w:pPr>
              <w:rPr>
                <w:lang w:val="uk-UA"/>
              </w:rPr>
            </w:pPr>
            <w:r w:rsidRPr="00DA7E0B">
              <w:t xml:space="preserve">Dismantling of existing windows. </w:t>
            </w:r>
            <w:r w:rsidRPr="00C6001F">
              <w:t>Supply and installation of a metal-plastic window PVC</w:t>
            </w:r>
            <w:r>
              <w:t xml:space="preserve"> with slopes</w:t>
            </w:r>
            <w:r>
              <w:rPr>
                <w:lang w:val="uk-UA"/>
              </w:rPr>
              <w:t xml:space="preserve"> </w:t>
            </w:r>
            <w:r w:rsidRPr="00DA7E0B">
              <w:rPr>
                <w:lang w:val="en-US"/>
              </w:rPr>
              <w:t>and all accessories</w:t>
            </w:r>
          </w:p>
        </w:tc>
      </w:tr>
      <w:tr w:rsidR="007816E8" w14:paraId="54D57017" w14:textId="77777777" w:rsidTr="00B829E7">
        <w:trPr>
          <w:trHeight w:val="454"/>
        </w:trPr>
        <w:tc>
          <w:tcPr>
            <w:tcW w:w="1056" w:type="dxa"/>
            <w:vAlign w:val="center"/>
          </w:tcPr>
          <w:p w14:paraId="1DF70E1C" w14:textId="77777777" w:rsidR="007816E8" w:rsidRDefault="007816E8" w:rsidP="00B10A68">
            <w:pPr>
              <w:jc w:val="center"/>
            </w:pPr>
            <w:r w:rsidRPr="00C6001F">
              <w:rPr>
                <w:noProof/>
              </w:rPr>
              <w:drawing>
                <wp:inline distT="0" distB="0" distL="0" distR="0" wp14:anchorId="05F891FE" wp14:editId="2C0564FD">
                  <wp:extent cx="285790" cy="276264"/>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790" cy="276264"/>
                          </a:xfrm>
                          <a:prstGeom prst="rect">
                            <a:avLst/>
                          </a:prstGeom>
                        </pic:spPr>
                      </pic:pic>
                    </a:graphicData>
                  </a:graphic>
                </wp:inline>
              </w:drawing>
            </w:r>
          </w:p>
        </w:tc>
        <w:tc>
          <w:tcPr>
            <w:tcW w:w="8573" w:type="dxa"/>
          </w:tcPr>
          <w:p w14:paraId="29E517F9" w14:textId="77777777" w:rsidR="007816E8" w:rsidRDefault="007816E8" w:rsidP="00B10A68">
            <w:r w:rsidRPr="00DA7E0B">
              <w:t xml:space="preserve">Dismantling of existing </w:t>
            </w:r>
            <w:r>
              <w:t>internal doors</w:t>
            </w:r>
            <w:r w:rsidRPr="00DA7E0B">
              <w:t xml:space="preserve">. </w:t>
            </w:r>
            <w:r w:rsidRPr="00C6001F">
              <w:t xml:space="preserve">Supply and installation of a </w:t>
            </w:r>
            <w:r>
              <w:t>wooden doors with slopes</w:t>
            </w:r>
            <w:r>
              <w:rPr>
                <w:lang w:val="uk-UA"/>
              </w:rPr>
              <w:t xml:space="preserve"> </w:t>
            </w:r>
            <w:r w:rsidRPr="00DA7E0B">
              <w:rPr>
                <w:lang w:val="en-US"/>
              </w:rPr>
              <w:t>and all accessories</w:t>
            </w:r>
          </w:p>
        </w:tc>
      </w:tr>
      <w:tr w:rsidR="00996D25" w14:paraId="45A836AC" w14:textId="77777777" w:rsidTr="00B829E7">
        <w:trPr>
          <w:trHeight w:val="454"/>
        </w:trPr>
        <w:tc>
          <w:tcPr>
            <w:tcW w:w="1056" w:type="dxa"/>
            <w:vAlign w:val="center"/>
          </w:tcPr>
          <w:p w14:paraId="55AE63B4" w14:textId="09C05C9D" w:rsidR="00996D25" w:rsidRPr="00C6001F" w:rsidRDefault="003E51C0" w:rsidP="00B10A68">
            <w:pPr>
              <w:jc w:val="center"/>
              <w:rPr>
                <w:noProof/>
              </w:rPr>
            </w:pPr>
            <w:r>
              <w:object w:dxaOrig="230" w:dyaOrig="350" w14:anchorId="4CB65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7.75pt" o:ole="">
                  <v:imagedata r:id="rId11" o:title=""/>
                </v:shape>
                <o:OLEObject Type="Embed" ProgID="PBrush" ShapeID="_x0000_i1025" DrawAspect="Content" ObjectID="_1773821166" r:id="rId12"/>
              </w:object>
            </w:r>
          </w:p>
        </w:tc>
        <w:tc>
          <w:tcPr>
            <w:tcW w:w="8573" w:type="dxa"/>
            <w:vAlign w:val="center"/>
          </w:tcPr>
          <w:p w14:paraId="1E33D612" w14:textId="56AB5EE8" w:rsidR="00996D25" w:rsidRPr="00FE03BB" w:rsidRDefault="00323E4E" w:rsidP="005A44B0">
            <w:r>
              <w:t>I</w:t>
            </w:r>
            <w:r w:rsidRPr="00323E4E">
              <w:t>nstallation of electrical sockets and switches</w:t>
            </w:r>
          </w:p>
        </w:tc>
      </w:tr>
      <w:tr w:rsidR="00996D25" w14:paraId="203A34CD" w14:textId="77777777" w:rsidTr="00B829E7">
        <w:trPr>
          <w:trHeight w:val="454"/>
        </w:trPr>
        <w:tc>
          <w:tcPr>
            <w:tcW w:w="1056" w:type="dxa"/>
            <w:vAlign w:val="center"/>
          </w:tcPr>
          <w:p w14:paraId="3D173149" w14:textId="7BB99B67" w:rsidR="00996D25" w:rsidRPr="00C6001F" w:rsidRDefault="00BD3116" w:rsidP="00B10A68">
            <w:pPr>
              <w:jc w:val="center"/>
              <w:rPr>
                <w:noProof/>
              </w:rPr>
            </w:pPr>
            <w:r>
              <w:object w:dxaOrig="420" w:dyaOrig="340" w14:anchorId="4C0F22DF">
                <v:shape id="_x0000_i1026" type="#_x0000_t75" style="width:20.85pt;height:17.75pt" o:ole="">
                  <v:imagedata r:id="rId13" o:title=""/>
                </v:shape>
                <o:OLEObject Type="Embed" ProgID="PBrush" ShapeID="_x0000_i1026" DrawAspect="Content" ObjectID="_1773821167" r:id="rId14"/>
              </w:object>
            </w:r>
          </w:p>
        </w:tc>
        <w:tc>
          <w:tcPr>
            <w:tcW w:w="8573" w:type="dxa"/>
            <w:vAlign w:val="center"/>
          </w:tcPr>
          <w:p w14:paraId="3DCA981C" w14:textId="3EFB73FD" w:rsidR="00996D25" w:rsidRPr="00FE03BB" w:rsidRDefault="00323E4E" w:rsidP="005A44B0">
            <w:r>
              <w:t>I</w:t>
            </w:r>
            <w:r w:rsidR="00AD1097" w:rsidRPr="00AD1097">
              <w:t>nstallation and connection of electric LED lamps</w:t>
            </w:r>
          </w:p>
        </w:tc>
      </w:tr>
      <w:tr w:rsidR="00996D25" w14:paraId="6EBC465F" w14:textId="77777777" w:rsidTr="00B829E7">
        <w:trPr>
          <w:trHeight w:val="454"/>
        </w:trPr>
        <w:tc>
          <w:tcPr>
            <w:tcW w:w="1056" w:type="dxa"/>
            <w:vAlign w:val="center"/>
          </w:tcPr>
          <w:p w14:paraId="3D32B87E" w14:textId="4E6CD2E7" w:rsidR="00996D25" w:rsidRPr="00C6001F" w:rsidRDefault="00B61856" w:rsidP="00B10A68">
            <w:pPr>
              <w:jc w:val="center"/>
              <w:rPr>
                <w:noProof/>
              </w:rPr>
            </w:pPr>
            <w:r>
              <w:object w:dxaOrig="360" w:dyaOrig="380" w14:anchorId="7F71DE5F">
                <v:shape id="_x0000_i1027" type="#_x0000_t75" style="width:17.75pt;height:18.8pt" o:ole="">
                  <v:imagedata r:id="rId15" o:title=""/>
                </v:shape>
                <o:OLEObject Type="Embed" ProgID="PBrush" ShapeID="_x0000_i1027" DrawAspect="Content" ObjectID="_1773821168" r:id="rId16"/>
              </w:object>
            </w:r>
          </w:p>
        </w:tc>
        <w:tc>
          <w:tcPr>
            <w:tcW w:w="8573" w:type="dxa"/>
            <w:vAlign w:val="center"/>
          </w:tcPr>
          <w:p w14:paraId="5DDC7D35" w14:textId="670C5A03" w:rsidR="00996D25" w:rsidRPr="00FE03BB" w:rsidRDefault="00323E4E" w:rsidP="005A44B0">
            <w:r>
              <w:t>I</w:t>
            </w:r>
            <w:r w:rsidR="008F3610" w:rsidRPr="00323E4E">
              <w:t>nstallation of a circuit breaker from 6 to 25 A</w:t>
            </w:r>
          </w:p>
        </w:tc>
      </w:tr>
      <w:tr w:rsidR="00BC539B" w14:paraId="3EA75069" w14:textId="77777777" w:rsidTr="00B829E7">
        <w:trPr>
          <w:trHeight w:val="454"/>
        </w:trPr>
        <w:tc>
          <w:tcPr>
            <w:tcW w:w="1056" w:type="dxa"/>
            <w:vAlign w:val="center"/>
          </w:tcPr>
          <w:p w14:paraId="231F122B" w14:textId="26171200" w:rsidR="00BC539B" w:rsidRPr="00C6001F" w:rsidRDefault="00BC539B" w:rsidP="00BC539B">
            <w:pPr>
              <w:jc w:val="center"/>
              <w:rPr>
                <w:noProof/>
              </w:rPr>
            </w:pPr>
            <w:r>
              <w:object w:dxaOrig="340" w:dyaOrig="680" w14:anchorId="1E00F72C">
                <v:shape id="_x0000_i1028" type="#_x0000_t75" style="width:17.75pt;height:33.4pt" o:ole="">
                  <v:imagedata r:id="rId17" o:title=""/>
                </v:shape>
                <o:OLEObject Type="Embed" ProgID="PBrush" ShapeID="_x0000_i1028" DrawAspect="Content" ObjectID="_1773821169" r:id="rId18"/>
              </w:object>
            </w:r>
          </w:p>
        </w:tc>
        <w:tc>
          <w:tcPr>
            <w:tcW w:w="8573" w:type="dxa"/>
            <w:vAlign w:val="center"/>
          </w:tcPr>
          <w:p w14:paraId="7A08CCD7" w14:textId="15C7FE42" w:rsidR="00BC539B" w:rsidRPr="00FE03BB" w:rsidRDefault="00323E4E" w:rsidP="00BC539B">
            <w:r>
              <w:t>I</w:t>
            </w:r>
            <w:r w:rsidR="00BF7FFE" w:rsidRPr="00323E4E">
              <w:t>nstallation of electrical panel</w:t>
            </w:r>
          </w:p>
        </w:tc>
      </w:tr>
      <w:tr w:rsidR="00BC539B" w14:paraId="5CCE803E" w14:textId="77777777" w:rsidTr="00B829E7">
        <w:trPr>
          <w:trHeight w:val="454"/>
        </w:trPr>
        <w:tc>
          <w:tcPr>
            <w:tcW w:w="1056" w:type="dxa"/>
            <w:vAlign w:val="center"/>
          </w:tcPr>
          <w:p w14:paraId="0B426768" w14:textId="5C9BAF36" w:rsidR="00BC539B" w:rsidRDefault="00BC539B" w:rsidP="00BC539B">
            <w:pPr>
              <w:jc w:val="center"/>
            </w:pPr>
            <w:r>
              <w:rPr>
                <w:noProof/>
              </w:rPr>
              <w:lastRenderedPageBreak/>
              <w:drawing>
                <wp:inline distT="0" distB="0" distL="0" distR="0" wp14:anchorId="5B9D923E" wp14:editId="572B0F9D">
                  <wp:extent cx="503582" cy="264174"/>
                  <wp:effectExtent l="0" t="0" r="0" b="2540"/>
                  <wp:docPr id="14729517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95170" name=""/>
                          <pic:cNvPicPr/>
                        </pic:nvPicPr>
                        <pic:blipFill>
                          <a:blip r:embed="rId19"/>
                          <a:stretch>
                            <a:fillRect/>
                          </a:stretch>
                        </pic:blipFill>
                        <pic:spPr>
                          <a:xfrm>
                            <a:off x="0" y="0"/>
                            <a:ext cx="505058" cy="264948"/>
                          </a:xfrm>
                          <a:prstGeom prst="rect">
                            <a:avLst/>
                          </a:prstGeom>
                        </pic:spPr>
                      </pic:pic>
                    </a:graphicData>
                  </a:graphic>
                </wp:inline>
              </w:drawing>
            </w:r>
          </w:p>
        </w:tc>
        <w:tc>
          <w:tcPr>
            <w:tcW w:w="8573" w:type="dxa"/>
          </w:tcPr>
          <w:p w14:paraId="7944C7C2" w14:textId="77777777" w:rsidR="00BC539B" w:rsidRDefault="00BC539B" w:rsidP="00BC539B">
            <w:pPr>
              <w:rPr>
                <w:lang w:val="uk-UA"/>
              </w:rPr>
            </w:pPr>
            <w:r w:rsidRPr="004839C3">
              <w:t>Installation of ceramic tiles, including installation of plinths made of the same material. Installation of a warm floor. Installation of reinforced floor screed. Electrical works. Installation and connection of sanitary ware. Installation of water supply and sewerage.</w:t>
            </w:r>
          </w:p>
          <w:p w14:paraId="0D85B070" w14:textId="5EB067DE" w:rsidR="00BC539B" w:rsidRPr="002E24A7" w:rsidRDefault="00BC539B" w:rsidP="00BC539B">
            <w:pPr>
              <w:rPr>
                <w:lang w:val="en-US"/>
              </w:rPr>
            </w:pPr>
            <w:r w:rsidRPr="002E24A7">
              <w:rPr>
                <w:lang w:val="en-US"/>
              </w:rPr>
              <w:t>Installation of Armstrong suspended ceiling</w:t>
            </w:r>
          </w:p>
        </w:tc>
      </w:tr>
      <w:tr w:rsidR="00BC539B" w:rsidRPr="00C321F0" w14:paraId="7D381ED5" w14:textId="77777777" w:rsidTr="00B829E7">
        <w:trPr>
          <w:trHeight w:val="454"/>
        </w:trPr>
        <w:tc>
          <w:tcPr>
            <w:tcW w:w="1056" w:type="dxa"/>
            <w:vAlign w:val="center"/>
          </w:tcPr>
          <w:p w14:paraId="791AB644" w14:textId="0738E064" w:rsidR="00BC539B" w:rsidRDefault="00BC539B" w:rsidP="00BC539B">
            <w:pPr>
              <w:jc w:val="center"/>
            </w:pPr>
            <w:r>
              <w:rPr>
                <w:noProof/>
              </w:rPr>
              <w:drawing>
                <wp:inline distT="0" distB="0" distL="0" distR="0" wp14:anchorId="2C0510DB" wp14:editId="69FF591E">
                  <wp:extent cx="530087" cy="257248"/>
                  <wp:effectExtent l="0" t="0" r="3810" b="0"/>
                  <wp:docPr id="20028391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839160" name=""/>
                          <pic:cNvPicPr/>
                        </pic:nvPicPr>
                        <pic:blipFill>
                          <a:blip r:embed="rId20"/>
                          <a:stretch>
                            <a:fillRect/>
                          </a:stretch>
                        </pic:blipFill>
                        <pic:spPr>
                          <a:xfrm>
                            <a:off x="0" y="0"/>
                            <a:ext cx="541640" cy="262855"/>
                          </a:xfrm>
                          <a:prstGeom prst="rect">
                            <a:avLst/>
                          </a:prstGeom>
                        </pic:spPr>
                      </pic:pic>
                    </a:graphicData>
                  </a:graphic>
                </wp:inline>
              </w:drawing>
            </w:r>
          </w:p>
        </w:tc>
        <w:tc>
          <w:tcPr>
            <w:tcW w:w="8573" w:type="dxa"/>
          </w:tcPr>
          <w:p w14:paraId="10CF568D" w14:textId="0AC0894C" w:rsidR="00BC539B" w:rsidRPr="00C321F0" w:rsidRDefault="00BC539B" w:rsidP="00BC539B">
            <w:pPr>
              <w:rPr>
                <w:lang w:val="ru-RU"/>
              </w:rPr>
            </w:pPr>
            <w:r w:rsidRPr="00C321F0">
              <w:rPr>
                <w:lang w:val="en-US"/>
              </w:rPr>
              <w:t xml:space="preserve">Installation of ceramic tiles, including installation of plinths made of the same material. Installation of a warm floor. Installation of reinforced floor screed. Electrical works. Installation and connection of sanitary ware. Plaster, putty, primer and final painting of walls. </w:t>
            </w:r>
            <w:r w:rsidRPr="00C321F0">
              <w:rPr>
                <w:lang w:val="ru-RU"/>
              </w:rPr>
              <w:t>Installation of Armstrong suspended ceiling</w:t>
            </w:r>
          </w:p>
        </w:tc>
      </w:tr>
    </w:tbl>
    <w:p w14:paraId="79A1B434" w14:textId="31C75B58" w:rsidR="009407B8" w:rsidRPr="00C321F0" w:rsidRDefault="009407B8">
      <w:pPr>
        <w:rPr>
          <w:lang w:val="ru-RU"/>
        </w:rPr>
      </w:pPr>
    </w:p>
    <w:sectPr w:rsidR="009407B8" w:rsidRPr="00C321F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7B8"/>
    <w:rsid w:val="00032C20"/>
    <w:rsid w:val="00076A3B"/>
    <w:rsid w:val="00166DF5"/>
    <w:rsid w:val="001A603D"/>
    <w:rsid w:val="001C7CDE"/>
    <w:rsid w:val="001D20EC"/>
    <w:rsid w:val="001E3FFC"/>
    <w:rsid w:val="00216F1A"/>
    <w:rsid w:val="002879F5"/>
    <w:rsid w:val="002B3853"/>
    <w:rsid w:val="002E24A7"/>
    <w:rsid w:val="00323E4E"/>
    <w:rsid w:val="00364FC0"/>
    <w:rsid w:val="00372F88"/>
    <w:rsid w:val="00383CB6"/>
    <w:rsid w:val="003E02CB"/>
    <w:rsid w:val="003E51C0"/>
    <w:rsid w:val="004307D1"/>
    <w:rsid w:val="004839C3"/>
    <w:rsid w:val="005A44B0"/>
    <w:rsid w:val="005F658E"/>
    <w:rsid w:val="007816E8"/>
    <w:rsid w:val="007854A2"/>
    <w:rsid w:val="007D0CF4"/>
    <w:rsid w:val="007F751C"/>
    <w:rsid w:val="008C7721"/>
    <w:rsid w:val="008D01F9"/>
    <w:rsid w:val="008D7E15"/>
    <w:rsid w:val="008F0855"/>
    <w:rsid w:val="008F3610"/>
    <w:rsid w:val="009407B8"/>
    <w:rsid w:val="00996D25"/>
    <w:rsid w:val="009C2B11"/>
    <w:rsid w:val="009C4CA3"/>
    <w:rsid w:val="009C759D"/>
    <w:rsid w:val="00A320F7"/>
    <w:rsid w:val="00AD1097"/>
    <w:rsid w:val="00B10A68"/>
    <w:rsid w:val="00B1795E"/>
    <w:rsid w:val="00B50096"/>
    <w:rsid w:val="00B61856"/>
    <w:rsid w:val="00B829E7"/>
    <w:rsid w:val="00BC539B"/>
    <w:rsid w:val="00BD3116"/>
    <w:rsid w:val="00BF7FFE"/>
    <w:rsid w:val="00C321F0"/>
    <w:rsid w:val="00C43632"/>
    <w:rsid w:val="00CE2F6F"/>
    <w:rsid w:val="00D054A7"/>
    <w:rsid w:val="00D50395"/>
    <w:rsid w:val="00D51F86"/>
    <w:rsid w:val="00D760F7"/>
    <w:rsid w:val="00E42562"/>
    <w:rsid w:val="00E47795"/>
    <w:rsid w:val="00E61516"/>
    <w:rsid w:val="00E92EF7"/>
    <w:rsid w:val="00FC1B16"/>
    <w:rsid w:val="00FE03BB"/>
    <w:rsid w:val="00FF32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58FB35C"/>
  <w15:chartTrackingRefBased/>
  <w15:docId w15:val="{C3E740BA-513A-4960-A37E-C0BE44F2F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816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0" ma:contentTypeDescription="Create a new document." ma:contentTypeScope="" ma:versionID="4c332676d1f6f46e40c2d6e1f01bf28b">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7450062e32b784189636a31f89f017fd"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 xmlns="bdb0dc81-8147-46a3-b430-10dfe0cb9e85" xsi:nil="true"/>
    <Productdetails xmlns="bdb0dc81-8147-46a3-b430-10dfe0cb9e85" xsi:nil="true"/>
    <lcf76f155ced4ddcb4097134ff3c332f xmlns="bdb0dc81-8147-46a3-b430-10dfe0cb9e85">
      <Terms xmlns="http://schemas.microsoft.com/office/infopath/2007/PartnerControls"/>
    </lcf76f155ced4ddcb4097134ff3c332f>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TaxCatchAll xmlns="9c3c388d-75c3-4bd4-a1c1-738524316511" xsi:nil="true"/>
    <Supplier xmlns="bdb0dc81-8147-46a3-b430-10dfe0cb9e85" xsi:nil="true"/>
  </documentManagement>
</p:properties>
</file>

<file path=customXml/itemProps1.xml><?xml version="1.0" encoding="utf-8"?>
<ds:datastoreItem xmlns:ds="http://schemas.openxmlformats.org/officeDocument/2006/customXml" ds:itemID="{FF405317-DA04-4E72-B028-23F9B5F81C53}">
  <ds:schemaRefs>
    <ds:schemaRef ds:uri="http://schemas.microsoft.com/sharepoint/v3/contenttype/forms"/>
  </ds:schemaRefs>
</ds:datastoreItem>
</file>

<file path=customXml/itemProps2.xml><?xml version="1.0" encoding="utf-8"?>
<ds:datastoreItem xmlns:ds="http://schemas.openxmlformats.org/officeDocument/2006/customXml" ds:itemID="{E87C6B79-C9F8-47E4-95D0-8F79F8478D22}"/>
</file>

<file path=customXml/itemProps3.xml><?xml version="1.0" encoding="utf-8"?>
<ds:datastoreItem xmlns:ds="http://schemas.openxmlformats.org/officeDocument/2006/customXml" ds:itemID="{6058FAE9-4967-4113-8C53-4A042E821074}">
  <ds:schemaRefs>
    <ds:schemaRef ds:uri="becafc7f-bdaf-4190-b347-948e9be1afb0"/>
    <ds:schemaRef ds:uri="d22d12a0-5b01-4cf2-b934-b02ec1e655fb"/>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1321</Words>
  <Characters>753</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 Klym</dc:creator>
  <cp:keywords/>
  <dc:description/>
  <cp:lastModifiedBy>Oleksandr Klym</cp:lastModifiedBy>
  <cp:revision>46</cp:revision>
  <dcterms:created xsi:type="dcterms:W3CDTF">2024-04-02T19:22:00Z</dcterms:created>
  <dcterms:modified xsi:type="dcterms:W3CDTF">2024-04-05T08:20:00Z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ies>
</file>